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1CEB3" w14:textId="77777777" w:rsidR="00672543" w:rsidRPr="00517B20" w:rsidRDefault="00672543" w:rsidP="00672543">
      <w:pPr>
        <w:jc w:val="center"/>
        <w:rPr>
          <w:rFonts w:ascii="Times New Roman" w:hAnsi="Times New Roman" w:cs="Times New Roman"/>
          <w:sz w:val="28"/>
          <w:szCs w:val="28"/>
        </w:rPr>
      </w:pPr>
      <w:r w:rsidRPr="00517B20">
        <w:rPr>
          <w:rFonts w:ascii="Times New Roman" w:hAnsi="Times New Roman" w:cs="Times New Roman"/>
          <w:sz w:val="28"/>
          <w:szCs w:val="28"/>
        </w:rPr>
        <w:t>Работа с родителями по снижению уровня учебной неуспешности обучающихся</w:t>
      </w:r>
    </w:p>
    <w:p w14:paraId="4993772D" w14:textId="77777777" w:rsidR="00672543" w:rsidRPr="00517B20" w:rsidRDefault="00672543" w:rsidP="00672543">
      <w:pPr>
        <w:spacing w:after="0"/>
        <w:jc w:val="right"/>
        <w:rPr>
          <w:rFonts w:ascii="Times New Roman" w:hAnsi="Times New Roman" w:cs="Times New Roman"/>
          <w:sz w:val="28"/>
          <w:szCs w:val="28"/>
        </w:rPr>
      </w:pPr>
      <w:r>
        <w:rPr>
          <w:rFonts w:ascii="Times New Roman" w:hAnsi="Times New Roman" w:cs="Times New Roman"/>
          <w:sz w:val="28"/>
          <w:szCs w:val="28"/>
        </w:rPr>
        <w:t xml:space="preserve">Лисенкова </w:t>
      </w:r>
      <w:proofErr w:type="gramStart"/>
      <w:r>
        <w:rPr>
          <w:rFonts w:ascii="Times New Roman" w:hAnsi="Times New Roman" w:cs="Times New Roman"/>
          <w:sz w:val="28"/>
          <w:szCs w:val="28"/>
        </w:rPr>
        <w:t>Е.А</w:t>
      </w:r>
      <w:proofErr w:type="gramEnd"/>
      <w:r w:rsidRPr="00517B20">
        <w:rPr>
          <w:rFonts w:ascii="Times New Roman" w:hAnsi="Times New Roman" w:cs="Times New Roman"/>
          <w:sz w:val="28"/>
          <w:szCs w:val="28"/>
        </w:rPr>
        <w:t xml:space="preserve">, </w:t>
      </w:r>
    </w:p>
    <w:p w14:paraId="394FE47F" w14:textId="77777777" w:rsidR="00672543" w:rsidRPr="00517B20" w:rsidRDefault="00672543" w:rsidP="00672543">
      <w:pPr>
        <w:spacing w:after="0"/>
        <w:jc w:val="right"/>
        <w:rPr>
          <w:rFonts w:ascii="Times New Roman" w:hAnsi="Times New Roman" w:cs="Times New Roman"/>
          <w:sz w:val="28"/>
          <w:szCs w:val="28"/>
        </w:rPr>
      </w:pPr>
      <w:r w:rsidRPr="00517B20">
        <w:rPr>
          <w:rFonts w:ascii="Times New Roman" w:hAnsi="Times New Roman" w:cs="Times New Roman"/>
          <w:sz w:val="28"/>
          <w:szCs w:val="28"/>
        </w:rPr>
        <w:t xml:space="preserve">                                                                              учитель русского языка и литературы, </w:t>
      </w:r>
    </w:p>
    <w:p w14:paraId="48FDAC3C" w14:textId="77777777" w:rsidR="00672543" w:rsidRPr="00517B20" w:rsidRDefault="00672543" w:rsidP="00672543">
      <w:pPr>
        <w:spacing w:after="0"/>
        <w:jc w:val="right"/>
        <w:rPr>
          <w:rFonts w:ascii="Times New Roman" w:hAnsi="Times New Roman" w:cs="Times New Roman"/>
          <w:sz w:val="28"/>
          <w:szCs w:val="28"/>
        </w:rPr>
      </w:pPr>
      <w:r w:rsidRPr="00517B20">
        <w:rPr>
          <w:rFonts w:ascii="Times New Roman" w:hAnsi="Times New Roman" w:cs="Times New Roman"/>
          <w:sz w:val="28"/>
          <w:szCs w:val="28"/>
        </w:rPr>
        <w:t xml:space="preserve">                                                       классный руководитель </w:t>
      </w:r>
      <w:r>
        <w:rPr>
          <w:rFonts w:ascii="Times New Roman" w:hAnsi="Times New Roman" w:cs="Times New Roman"/>
          <w:sz w:val="28"/>
          <w:szCs w:val="28"/>
        </w:rPr>
        <w:t>8</w:t>
      </w:r>
      <w:r w:rsidRPr="00517B20">
        <w:rPr>
          <w:rFonts w:ascii="Times New Roman" w:hAnsi="Times New Roman" w:cs="Times New Roman"/>
          <w:sz w:val="28"/>
          <w:szCs w:val="28"/>
        </w:rPr>
        <w:t>-</w:t>
      </w:r>
      <w:r>
        <w:rPr>
          <w:rFonts w:ascii="Times New Roman" w:hAnsi="Times New Roman" w:cs="Times New Roman"/>
          <w:sz w:val="28"/>
          <w:szCs w:val="28"/>
        </w:rPr>
        <w:t>б</w:t>
      </w:r>
      <w:r w:rsidRPr="00517B20">
        <w:rPr>
          <w:rFonts w:ascii="Times New Roman" w:hAnsi="Times New Roman" w:cs="Times New Roman"/>
          <w:sz w:val="28"/>
          <w:szCs w:val="28"/>
        </w:rPr>
        <w:t xml:space="preserve"> класса</w:t>
      </w:r>
    </w:p>
    <w:p w14:paraId="46C55A4E" w14:textId="77777777" w:rsidR="00672543" w:rsidRPr="00517B20" w:rsidRDefault="00672543" w:rsidP="00672543">
      <w:pPr>
        <w:spacing w:after="0"/>
        <w:jc w:val="right"/>
        <w:rPr>
          <w:rFonts w:ascii="Times New Roman" w:hAnsi="Times New Roman" w:cs="Times New Roman"/>
          <w:sz w:val="28"/>
          <w:szCs w:val="28"/>
        </w:rPr>
      </w:pPr>
      <w:r w:rsidRPr="00517B20">
        <w:rPr>
          <w:rFonts w:ascii="Times New Roman" w:hAnsi="Times New Roman" w:cs="Times New Roman"/>
          <w:sz w:val="28"/>
          <w:szCs w:val="28"/>
        </w:rPr>
        <w:t xml:space="preserve"> МОУ СОШ №</w:t>
      </w:r>
      <w:r>
        <w:rPr>
          <w:rFonts w:ascii="Times New Roman" w:hAnsi="Times New Roman" w:cs="Times New Roman"/>
          <w:sz w:val="28"/>
          <w:szCs w:val="28"/>
        </w:rPr>
        <w:t>4</w:t>
      </w:r>
      <w:r w:rsidRPr="00517B20">
        <w:rPr>
          <w:rFonts w:ascii="Times New Roman" w:hAnsi="Times New Roman" w:cs="Times New Roman"/>
          <w:sz w:val="28"/>
          <w:szCs w:val="28"/>
        </w:rPr>
        <w:t xml:space="preserve"> г. Сердобска</w:t>
      </w:r>
    </w:p>
    <w:p w14:paraId="1C263A61" w14:textId="77777777" w:rsidR="00672543" w:rsidRPr="00517B20" w:rsidRDefault="00672543" w:rsidP="00672543">
      <w:pPr>
        <w:spacing w:after="0"/>
        <w:jc w:val="center"/>
        <w:rPr>
          <w:rFonts w:ascii="Times New Roman" w:hAnsi="Times New Roman" w:cs="Times New Roman"/>
          <w:sz w:val="28"/>
          <w:szCs w:val="28"/>
        </w:rPr>
      </w:pPr>
    </w:p>
    <w:p w14:paraId="019A5F21"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sz w:val="28"/>
          <w:szCs w:val="28"/>
        </w:rPr>
        <w:t xml:space="preserve">  </w:t>
      </w:r>
      <w:r>
        <w:rPr>
          <w:sz w:val="28"/>
          <w:szCs w:val="28"/>
        </w:rPr>
        <w:t xml:space="preserve">     </w:t>
      </w:r>
      <w:r w:rsidRPr="00517B20">
        <w:rPr>
          <w:sz w:val="28"/>
          <w:szCs w:val="28"/>
        </w:rPr>
        <w:t xml:space="preserve"> Понятие «успешность обучения» является более объемным в сравнении с понятием «успеваемость» и включает в себя определенный уровень успеваемости.</w:t>
      </w:r>
      <w:r w:rsidRPr="00517B20">
        <w:rPr>
          <w:color w:val="333333"/>
          <w:sz w:val="28"/>
          <w:szCs w:val="28"/>
        </w:rPr>
        <w:t xml:space="preserve"> Как же можно трактовать учебную успешность ребенка? Прежде всего, успешность — это качественная оценка результатов деятельности, которая складывается из </w:t>
      </w:r>
      <w:r w:rsidRPr="00517B20">
        <w:rPr>
          <w:i/>
          <w:color w:val="333333"/>
          <w:sz w:val="28"/>
          <w:szCs w:val="28"/>
        </w:rPr>
        <w:t>объективной результативности</w:t>
      </w:r>
      <w:r w:rsidRPr="00517B20">
        <w:rPr>
          <w:color w:val="333333"/>
          <w:sz w:val="28"/>
          <w:szCs w:val="28"/>
        </w:rPr>
        <w:t xml:space="preserve"> и </w:t>
      </w:r>
      <w:r w:rsidRPr="00517B20">
        <w:rPr>
          <w:i/>
          <w:color w:val="333333"/>
          <w:sz w:val="28"/>
          <w:szCs w:val="28"/>
        </w:rPr>
        <w:t>субъективного отношения к этим результатам самого человека</w:t>
      </w:r>
      <w:r w:rsidRPr="00517B20">
        <w:rPr>
          <w:color w:val="333333"/>
          <w:sz w:val="28"/>
          <w:szCs w:val="28"/>
        </w:rPr>
        <w:t xml:space="preserve">. Последнее часто отодвигается на второй план, а ведь без субъективного переживания успеха нет и не может быть успешности.                                                                                                                                   </w:t>
      </w:r>
      <w:r>
        <w:rPr>
          <w:color w:val="333333"/>
          <w:sz w:val="28"/>
          <w:szCs w:val="28"/>
        </w:rPr>
        <w:t xml:space="preserve">                  </w:t>
      </w:r>
      <w:r w:rsidRPr="00517B20">
        <w:rPr>
          <w:sz w:val="28"/>
          <w:szCs w:val="28"/>
        </w:rPr>
        <w:t xml:space="preserve">Понятие «учебная успешность» было предложено Б. Ананьевым и понимается им как «оптимальное сочетание темпа, напряженности, индивидуального своеобразия (стиля) учебной работы, степени прилежания и усилий, которые прилагает обучаемый, для достижения определенных результатов».                                                                                                                 </w:t>
      </w:r>
      <w:r>
        <w:rPr>
          <w:sz w:val="28"/>
          <w:szCs w:val="28"/>
        </w:rPr>
        <w:t xml:space="preserve">   </w:t>
      </w:r>
      <w:r w:rsidRPr="00517B20">
        <w:rPr>
          <w:sz w:val="28"/>
          <w:szCs w:val="28"/>
        </w:rPr>
        <w:t xml:space="preserve">Большой интерес представляет воспитательная система «Школа жизни», созданная Ш. А. Амонашвили. Он разработал и воплотил в своей экспериментальной школе гуманно-личностную технологию, одним из элементов которой было создание ситуаций успеха. В 80-х гг. XX в. группой ученых, которую возглавлял профессор А.С. Белкин, была предложена концепция создания ситуаций успеха. Он подчеркивал: «В самом идеальном варианте радость или, точнее, ее ожидание должны пронизывать всю жизнь и деятельность ребенка-школьника. Успех в учении — единственный источник внутренних сил ребенка, рождающий энергию для преодоления трудностей, желание учиться. </w:t>
      </w:r>
    </w:p>
    <w:p w14:paraId="1A4017D5"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Критерии учебной успешности:</w:t>
      </w:r>
    </w:p>
    <w:p w14:paraId="27DF0B9E"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Положительная мотивация к обучению, положительное отношение к школе, сохранение познавательного интереса. Ученика, который не любит школу и не хочет учиться, нельзя назвать успешным.</w:t>
      </w:r>
    </w:p>
    <w:p w14:paraId="32CD6515"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Социальная адаптированность. Ребёнку комфортно в школе, среди сверстников и учителей.</w:t>
      </w:r>
    </w:p>
    <w:p w14:paraId="0CABAD10"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Позитивные отношения между учеником и учителем, между одноклассниками.</w:t>
      </w:r>
    </w:p>
    <w:p w14:paraId="311AF327"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Хорошее физическое и психическое здоровье.</w:t>
      </w:r>
    </w:p>
    <w:p w14:paraId="71EEE111"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lastRenderedPageBreak/>
        <w:t>- Адекватно- позитивная самооценка. Обучающийся должен сам себя чувствовать успешным.</w:t>
      </w:r>
    </w:p>
    <w:p w14:paraId="743D2CB7"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Благополучие в семье. Постоянное чувство тревоги не позволит отличнику стать успешным учеником.</w:t>
      </w:r>
    </w:p>
    <w:p w14:paraId="69E9617D"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Данные критерии обеспечиваются всеми участниками образовательного процесса</w:t>
      </w:r>
      <w:r w:rsidRPr="00517B20">
        <w:rPr>
          <w:color w:val="000000"/>
          <w:sz w:val="28"/>
          <w:szCs w:val="28"/>
          <w:shd w:val="clear" w:color="auto" w:fill="FFFFFF"/>
        </w:rPr>
        <w:t xml:space="preserve"> в общеобразовательном учреждении являются обучающимися, педагогическими работниками общеобразовательного учреждения, родителями (</w:t>
      </w:r>
      <w:proofErr w:type="gramStart"/>
      <w:r w:rsidRPr="00517B20">
        <w:rPr>
          <w:color w:val="000000"/>
          <w:sz w:val="28"/>
          <w:szCs w:val="28"/>
          <w:shd w:val="clear" w:color="auto" w:fill="FFFFFF"/>
        </w:rPr>
        <w:t>законными  представителями</w:t>
      </w:r>
      <w:proofErr w:type="gramEnd"/>
      <w:r w:rsidRPr="00517B20">
        <w:rPr>
          <w:color w:val="000000"/>
          <w:sz w:val="28"/>
          <w:szCs w:val="28"/>
          <w:shd w:val="clear" w:color="auto" w:fill="FFFFFF"/>
        </w:rPr>
        <w:t>) обучающихся.</w:t>
      </w:r>
    </w:p>
    <w:p w14:paraId="394DDFBD"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xml:space="preserve">  Учение не является игрой, это труд, в связи с чем необходимо соблюдение дисциплины, выполнение заданий и определенных обязанностей. Учение в школе — это основной род деятельности ученика, и его основная цель успешное усвоение знаний и умений, необходимых для того, чтобы он смог их использовать в дальнейшем для себя, а значит и для общества. Поэтому каждого ученика можно оценить по тому, как он относится к учебе и каковы его собственные цели и планы.</w:t>
      </w:r>
    </w:p>
    <w:p w14:paraId="7B8D1BA4"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shd w:val="clear" w:color="auto" w:fill="FFFFFF"/>
        </w:rPr>
        <w:t xml:space="preserve"> </w:t>
      </w:r>
      <w:r w:rsidRPr="00517B20">
        <w:rPr>
          <w:color w:val="333333"/>
          <w:sz w:val="28"/>
          <w:szCs w:val="28"/>
        </w:rPr>
        <w:t xml:space="preserve">Изменения, происходящие сегодня в сфере образования, выдвигают на первый план проблему мотивации школьников как необходимое условие их развития. </w:t>
      </w:r>
      <w:r w:rsidRPr="00517B20">
        <w:rPr>
          <w:color w:val="333333"/>
          <w:sz w:val="28"/>
          <w:szCs w:val="28"/>
          <w:shd w:val="clear" w:color="auto" w:fill="FFFFFF"/>
        </w:rPr>
        <w:t xml:space="preserve">Всем известно, что школьника нельзя успешно учить, если он относится к учению и знаниям равнодушно, без интереса. Поэтому перед взрослыми стоит </w:t>
      </w:r>
      <w:r w:rsidRPr="00517B20">
        <w:rPr>
          <w:i/>
          <w:color w:val="333333"/>
          <w:sz w:val="28"/>
          <w:szCs w:val="28"/>
          <w:shd w:val="clear" w:color="auto" w:fill="FFFFFF"/>
        </w:rPr>
        <w:t xml:space="preserve">задача по формированию и развитию у </w:t>
      </w:r>
      <w:r w:rsidRPr="00517B20">
        <w:rPr>
          <w:color w:val="333333"/>
          <w:sz w:val="28"/>
          <w:szCs w:val="28"/>
          <w:shd w:val="clear" w:color="auto" w:fill="FFFFFF"/>
        </w:rPr>
        <w:t>ребёнка положительной мотивации к учебной деятельности.</w:t>
      </w:r>
    </w:p>
    <w:p w14:paraId="6F6A5571"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Высокий уровень мотивации учения необходим для достижения успеха в учебе, и в этом вклад мотивации в общую успешность деятельности школьника можно рассматривать наравне с когнитивными способностями ученика. Иногда менее способный ученик, но имеющий высокий уровень мотивации может достичь более высоких результатов в учебе, потому что стремится к этому и уделяет учению больше времени и внимания.</w:t>
      </w:r>
    </w:p>
    <w:p w14:paraId="5D5CBB6C"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xml:space="preserve">Какую роль играют </w:t>
      </w:r>
      <w:proofErr w:type="gramStart"/>
      <w:r w:rsidRPr="00517B20">
        <w:rPr>
          <w:color w:val="333333"/>
          <w:sz w:val="28"/>
          <w:szCs w:val="28"/>
        </w:rPr>
        <w:t>родители  в</w:t>
      </w:r>
      <w:proofErr w:type="gramEnd"/>
      <w:r w:rsidRPr="00517B20">
        <w:rPr>
          <w:color w:val="333333"/>
          <w:sz w:val="28"/>
          <w:szCs w:val="28"/>
        </w:rPr>
        <w:t xml:space="preserve"> мотивации учащихся?</w:t>
      </w:r>
    </w:p>
    <w:p w14:paraId="498F0350"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Высокая мотивация достижения у детей формируется только в тех семьях, где родители постоянно увеличивали уровень своих требований к детям и одновременно ненавязчиво оказывали им помощь и поддержку, а также отличались теплотой в общении с ними. И, наоборот, в семьях, где родители либо игнорировали своих детей, были безразличными к ним, либо осуществляли директивную опеку, строгий надзор над ними, у детей, как правило, доминирующим становилось стремление избежать неудачи и, как следствие, формировался низкий уровень мотивации в целом.</w:t>
      </w:r>
    </w:p>
    <w:p w14:paraId="0E7EEF2E"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sz w:val="28"/>
          <w:szCs w:val="28"/>
        </w:rPr>
        <w:t xml:space="preserve"> Нередко мотивы учения учащихся могут быть весьма прозаическими: получить желаемые подарки от родителей, похвалу родителей и учителей, желание стать отличником, выделиться среди товарищей и т.п. Формирование мотивации учения школьника должно происходить на основе четко поставленной цели — получения хорошего образования. Очевидно, что </w:t>
      </w:r>
      <w:r w:rsidRPr="00517B20">
        <w:rPr>
          <w:sz w:val="28"/>
          <w:szCs w:val="28"/>
        </w:rPr>
        <w:lastRenderedPageBreak/>
        <w:t xml:space="preserve">не каждый ребенок с раннего возраста понимает, что он учится, прежде всего, для себя, для своих дальнейших достижений. Поэтому задача взрослых, </w:t>
      </w:r>
      <w:proofErr w:type="gramStart"/>
      <w:r w:rsidRPr="00517B20">
        <w:rPr>
          <w:sz w:val="28"/>
          <w:szCs w:val="28"/>
        </w:rPr>
        <w:t>включая  родителей</w:t>
      </w:r>
      <w:proofErr w:type="gramEnd"/>
      <w:r w:rsidRPr="00517B20">
        <w:rPr>
          <w:sz w:val="28"/>
          <w:szCs w:val="28"/>
        </w:rPr>
        <w:t>, помочь им в осознании этой цели.</w:t>
      </w:r>
    </w:p>
    <w:p w14:paraId="36AA6664"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Формирование положительной мотивации учения – не стихийный процесс, и рассчитывать здесь только на природные задатки детей было бы необоснованно. Мотивы учения надо специально воспитывать, развивать, стимулировать. Школьники активнее занимаются, если этот процесс интересует и учителей, и родителей, когда их поддерживают при возникающих затруднениях, создают своеобразные “ситуации успеха”.</w:t>
      </w:r>
    </w:p>
    <w:p w14:paraId="4226EA63"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xml:space="preserve">В не меньшей, а скорее в большей степени интерес к определенным дисциплинам и видам деятельности формируется в семье. Например, когда сын, беря пример со своего отца, хочет стать программистом и много времени проводит у компьютера. </w:t>
      </w:r>
      <w:proofErr w:type="gramStart"/>
      <w:r w:rsidRPr="00517B20">
        <w:rPr>
          <w:color w:val="333333"/>
          <w:sz w:val="28"/>
          <w:szCs w:val="28"/>
        </w:rPr>
        <w:t>Или</w:t>
      </w:r>
      <w:proofErr w:type="gramEnd"/>
      <w:r w:rsidRPr="00517B20">
        <w:rPr>
          <w:color w:val="333333"/>
          <w:sz w:val="28"/>
          <w:szCs w:val="28"/>
        </w:rPr>
        <w:t xml:space="preserve"> когда родители внушают детям, что для успеха в любой профессиональной деятельности необходимо овладеть иностранным языком.</w:t>
      </w:r>
    </w:p>
    <w:p w14:paraId="69FAAC8F"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Учёба вряд ли относится к числу занятий, приводящих ребёнка в восторг. Но если с необходимостью ежедневного пребывания в школе он готов смириться, то домашние задания вызывают обычно бурные протесты. Домашнее задание нужно для того, чтобы и нерадивый, и очень усидчивый ученик закрепили новые знания, потренировались в выполнении простых и сложных заданий, проверили себя. Оно необходимо, потому что развивает навыки самостоятельной работы. Родители могут помочь подростку в развитии устной и письменной речи. Очень хорошо, когда в семье время от времени приобретается словари или справочники, и детей приучают ими пользоваться. Эти книги всю жизнь нужны человеку. Быстрота восприятия учебной информации во многом определяется темпом чтения. В семье могут давать детям задания по списыванию текста с самостоятельным фиксированием затраченного времени.</w:t>
      </w:r>
    </w:p>
    <w:p w14:paraId="50BAC68F"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t xml:space="preserve">Иногда родители проявляют чрезмерную инициативу, делая с детьми уроки. А ведь </w:t>
      </w:r>
      <w:proofErr w:type="gramStart"/>
      <w:r w:rsidRPr="00517B20">
        <w:rPr>
          <w:color w:val="333333"/>
          <w:sz w:val="28"/>
          <w:szCs w:val="28"/>
        </w:rPr>
        <w:t>у  родителей</w:t>
      </w:r>
      <w:proofErr w:type="gramEnd"/>
      <w:r w:rsidRPr="00517B20">
        <w:rPr>
          <w:color w:val="333333"/>
          <w:sz w:val="28"/>
          <w:szCs w:val="28"/>
        </w:rPr>
        <w:t xml:space="preserve"> есть возможность дать ребенку дополнительный и очень результативный шанс хорошо учиться. Главное, чтобы, находясь в роли учителя (при выполнении домашних заданий), родители сумели создать отличную от школьной обстановку. И тогда, используя преимущества домашних занятий и помощь родителей, ребенок может значительно улучшить результаты обучения. Прежде всего, занятия дома должны быть лишены школьной напряженности, ребенок может встать и подвигаться, как ему хочется. Дома родители не ставят оценок, </w:t>
      </w:r>
      <w:proofErr w:type="gramStart"/>
      <w:r w:rsidRPr="00517B20">
        <w:rPr>
          <w:color w:val="333333"/>
          <w:sz w:val="28"/>
          <w:szCs w:val="28"/>
        </w:rPr>
        <w:t>что  рождает</w:t>
      </w:r>
      <w:proofErr w:type="gramEnd"/>
      <w:r w:rsidRPr="00517B20">
        <w:rPr>
          <w:color w:val="333333"/>
          <w:sz w:val="28"/>
          <w:szCs w:val="28"/>
        </w:rPr>
        <w:t xml:space="preserve"> атмосферу свободы, спокойствия, творчества, безопасности, в которой можно учиться в ситуации поддержки и веры в успех, а не стресса. Еще один плюс: домашние занятия могут организовываться с учетом индивидуальных способностей работоспособности ребенка. Дома родители для собственного ребенка могут организовать индивидуальный режим, учитывающий пики и спады его работоспособности.</w:t>
      </w:r>
    </w:p>
    <w:p w14:paraId="28604945" w14:textId="77777777" w:rsidR="00672543" w:rsidRPr="00517B20" w:rsidRDefault="00672543" w:rsidP="00672543">
      <w:pPr>
        <w:pStyle w:val="ac"/>
        <w:shd w:val="clear" w:color="auto" w:fill="FFFFFF"/>
        <w:spacing w:before="0" w:beforeAutospacing="0" w:after="135" w:afterAutospacing="0"/>
        <w:rPr>
          <w:color w:val="333333"/>
          <w:sz w:val="28"/>
          <w:szCs w:val="28"/>
        </w:rPr>
      </w:pPr>
      <w:r w:rsidRPr="00517B20">
        <w:rPr>
          <w:color w:val="333333"/>
          <w:sz w:val="28"/>
          <w:szCs w:val="28"/>
        </w:rPr>
        <w:lastRenderedPageBreak/>
        <w:t>Наш мозг от природы запрограммирован на мотивацию к учебе: полученное знание или овладение новым умением вознаграждается выплеском гормонов счастья. Обучение можно даже превратить в одержимость, поэтому очень важна правильная дозировка стимуляции. Если ребенок не знает точно, сможет ли он сделать задание, и тем не менее справляется с работой, степень ощущения успеха наивысшая. А вот если ожидаемого вознаграждения или похвалы не следует или предъявляются завышенные требования, система вознаграждения лопается. То же самое происходит, если успех становится чем-то само собой разумеющимся.                                                                                                                     Древняя мудрость гласит: можно привести коня к водопою, но заставить его напиться нельзя. Да, можно усадить детей за парты, добиться идеальной дисциплины. Но без пробуждения интереса, без внутренней положительной мотивации освоения знаний не произойдет. Это будет лишь видимость учебной деятельности.</w:t>
      </w:r>
    </w:p>
    <w:p w14:paraId="10E7B66F" w14:textId="77777777" w:rsidR="00672543" w:rsidRPr="00517B20" w:rsidRDefault="00672543" w:rsidP="00672543">
      <w:pPr>
        <w:rPr>
          <w:rFonts w:ascii="Times New Roman" w:hAnsi="Times New Roman" w:cs="Times New Roman"/>
          <w:i/>
          <w:sz w:val="28"/>
          <w:szCs w:val="28"/>
        </w:rPr>
      </w:pPr>
      <w:r w:rsidRPr="00517B20">
        <w:rPr>
          <w:rFonts w:ascii="Times New Roman" w:hAnsi="Times New Roman" w:cs="Times New Roman"/>
          <w:i/>
          <w:sz w:val="28"/>
          <w:szCs w:val="28"/>
        </w:rPr>
        <w:t xml:space="preserve">Как заинтересовать ребёнка учёбой: советы родителям </w:t>
      </w:r>
    </w:p>
    <w:p w14:paraId="244E760D"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i/>
          <w:sz w:val="28"/>
          <w:szCs w:val="28"/>
        </w:rPr>
        <w:t>Совет 1.</w:t>
      </w:r>
      <w:r w:rsidRPr="00517B20">
        <w:rPr>
          <w:rFonts w:ascii="Times New Roman" w:hAnsi="Times New Roman" w:cs="Times New Roman"/>
          <w:sz w:val="28"/>
          <w:szCs w:val="28"/>
        </w:rPr>
        <w:t xml:space="preserve"> Создавайте настрой на учёбу. </w:t>
      </w:r>
    </w:p>
    <w:p w14:paraId="71138D43"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t>Ребёнок должен садиться за уроки спокойным, отдохнувшим и сытым. Вы можете привлечь его к занятиям, помочь ему настроиться на учёбу, сделав вместе с ним идеальное рабочее место: с органайзером, с удобным стулом и подходящим освещением. Помогает настроиться и просматривание конспектов по предыдущим занятиям перед подготовкой домашних заданий.</w:t>
      </w:r>
    </w:p>
    <w:p w14:paraId="161F3A8E"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i/>
          <w:sz w:val="28"/>
          <w:szCs w:val="28"/>
        </w:rPr>
        <w:t>Совет 2.</w:t>
      </w:r>
      <w:r w:rsidRPr="00517B20">
        <w:rPr>
          <w:rFonts w:ascii="Times New Roman" w:hAnsi="Times New Roman" w:cs="Times New Roman"/>
          <w:sz w:val="28"/>
          <w:szCs w:val="28"/>
        </w:rPr>
        <w:t xml:space="preserve"> Поддерживайте увлечения ребёнка</w:t>
      </w:r>
    </w:p>
    <w:p w14:paraId="47160CC3"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t xml:space="preserve">Поощряйте всё положительное, что попадает в круг интересов </w:t>
      </w:r>
      <w:proofErr w:type="gramStart"/>
      <w:r w:rsidRPr="00517B20">
        <w:rPr>
          <w:rFonts w:ascii="Times New Roman" w:hAnsi="Times New Roman" w:cs="Times New Roman"/>
          <w:sz w:val="28"/>
          <w:szCs w:val="28"/>
        </w:rPr>
        <w:t>подростка..</w:t>
      </w:r>
      <w:proofErr w:type="gramEnd"/>
      <w:r w:rsidRPr="00517B20">
        <w:rPr>
          <w:rFonts w:ascii="Times New Roman" w:hAnsi="Times New Roman" w:cs="Times New Roman"/>
          <w:sz w:val="28"/>
          <w:szCs w:val="28"/>
        </w:rPr>
        <w:t xml:space="preserve"> Старайтесь участвовать во всех активностях по интересующей ребёнка теме, а после обязательно делитесь впечатлениями друг с другом. </w:t>
      </w:r>
    </w:p>
    <w:p w14:paraId="33F47101"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i/>
          <w:sz w:val="28"/>
          <w:szCs w:val="28"/>
        </w:rPr>
        <w:t>Совет 3</w:t>
      </w:r>
      <w:r w:rsidRPr="00517B20">
        <w:rPr>
          <w:rFonts w:ascii="Times New Roman" w:hAnsi="Times New Roman" w:cs="Times New Roman"/>
          <w:sz w:val="28"/>
          <w:szCs w:val="28"/>
        </w:rPr>
        <w:t>. Вдохновляйтесь примерами великих людей</w:t>
      </w:r>
    </w:p>
    <w:p w14:paraId="439FF6E0"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t xml:space="preserve"> Люди, которые добились успеха в жизни, — это примеры для внутренней </w:t>
      </w:r>
      <w:proofErr w:type="gramStart"/>
      <w:r w:rsidRPr="00517B20">
        <w:rPr>
          <w:rFonts w:ascii="Times New Roman" w:hAnsi="Times New Roman" w:cs="Times New Roman"/>
          <w:sz w:val="28"/>
          <w:szCs w:val="28"/>
        </w:rPr>
        <w:t>мотивации..</w:t>
      </w:r>
      <w:proofErr w:type="gramEnd"/>
      <w:r w:rsidRPr="00517B20">
        <w:rPr>
          <w:rFonts w:ascii="Times New Roman" w:hAnsi="Times New Roman" w:cs="Times New Roman"/>
          <w:sz w:val="28"/>
          <w:szCs w:val="28"/>
        </w:rPr>
        <w:t xml:space="preserve"> Их истории успеха наверняка помогут заинтересовать детей учиться.</w:t>
      </w:r>
    </w:p>
    <w:p w14:paraId="6ACEBC19"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i/>
          <w:sz w:val="28"/>
          <w:szCs w:val="28"/>
        </w:rPr>
        <w:t>Совет 4.</w:t>
      </w:r>
      <w:r w:rsidRPr="00517B20">
        <w:rPr>
          <w:rFonts w:ascii="Times New Roman" w:hAnsi="Times New Roman" w:cs="Times New Roman"/>
          <w:sz w:val="28"/>
          <w:szCs w:val="28"/>
        </w:rPr>
        <w:t xml:space="preserve"> Отвечайте на все вопросы</w:t>
      </w:r>
    </w:p>
    <w:p w14:paraId="18130B49"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t xml:space="preserve">Не отмахивайтесь, какими бы наивными или бесполезными вам ни казались вопросы ребёнка. </w:t>
      </w:r>
      <w:proofErr w:type="gramStart"/>
      <w:r w:rsidRPr="00517B20">
        <w:rPr>
          <w:rFonts w:ascii="Times New Roman" w:hAnsi="Times New Roman" w:cs="Times New Roman"/>
          <w:sz w:val="28"/>
          <w:szCs w:val="28"/>
        </w:rPr>
        <w:t>Рассказывая</w:t>
      </w:r>
      <w:proofErr w:type="gramEnd"/>
      <w:r w:rsidRPr="00517B20">
        <w:rPr>
          <w:rFonts w:ascii="Times New Roman" w:hAnsi="Times New Roman" w:cs="Times New Roman"/>
          <w:sz w:val="28"/>
          <w:szCs w:val="28"/>
        </w:rPr>
        <w:t xml:space="preserve"> всё развёрнуто и с удовольствием, вы сформируете у него привычку быть любознательным, анализировать происходящее вокруг, мыслить критически, задавать вопросы себе и другим. </w:t>
      </w:r>
    </w:p>
    <w:p w14:paraId="2DA4C145"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i/>
          <w:sz w:val="28"/>
          <w:szCs w:val="28"/>
        </w:rPr>
        <w:t>Совет 5</w:t>
      </w:r>
      <w:r w:rsidRPr="00517B20">
        <w:rPr>
          <w:rFonts w:ascii="Times New Roman" w:hAnsi="Times New Roman" w:cs="Times New Roman"/>
          <w:sz w:val="28"/>
          <w:szCs w:val="28"/>
        </w:rPr>
        <w:t>. Формируйте правильное окружение</w:t>
      </w:r>
    </w:p>
    <w:p w14:paraId="24972E10"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lastRenderedPageBreak/>
        <w:t xml:space="preserve">Зачастую именно отсутствие интереса к обучению у сверстников отбивает у подростка желание учиться. Привить любовь к образованию может помочь правильное окружение. Друзья по секциям и кружкам, одноклассники и наставники, старшие братья и сёстры, приятели с олимпиад и конкурсов — любой человек, которого уважает подросток, может преподать ему пример и заинтересовать в учёбе. </w:t>
      </w:r>
    </w:p>
    <w:p w14:paraId="56CEE5EA"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i/>
          <w:sz w:val="28"/>
          <w:szCs w:val="28"/>
        </w:rPr>
        <w:t>Совет 6.</w:t>
      </w:r>
      <w:r w:rsidRPr="00517B20">
        <w:rPr>
          <w:rFonts w:ascii="Times New Roman" w:hAnsi="Times New Roman" w:cs="Times New Roman"/>
          <w:sz w:val="28"/>
          <w:szCs w:val="28"/>
        </w:rPr>
        <w:t xml:space="preserve"> Учитесь вместе с ребёнком</w:t>
      </w:r>
    </w:p>
    <w:p w14:paraId="5A57347F"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t xml:space="preserve">Покажите, что вам тоже интересно узнавать новое.  Ещё один хороший способ совместного обучения — игры.  </w:t>
      </w:r>
    </w:p>
    <w:p w14:paraId="5E85DAF4"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i/>
          <w:sz w:val="28"/>
          <w:szCs w:val="28"/>
        </w:rPr>
        <w:t>Совет 7</w:t>
      </w:r>
      <w:r w:rsidRPr="00517B20">
        <w:rPr>
          <w:rFonts w:ascii="Times New Roman" w:hAnsi="Times New Roman" w:cs="Times New Roman"/>
          <w:sz w:val="28"/>
          <w:szCs w:val="28"/>
        </w:rPr>
        <w:t>. Хвалите и правильно критикуйте</w:t>
      </w:r>
    </w:p>
    <w:p w14:paraId="502DB548" w14:textId="77777777" w:rsidR="00672543" w:rsidRPr="00517B20" w:rsidRDefault="00672543" w:rsidP="00672543">
      <w:pPr>
        <w:shd w:val="clear" w:color="auto" w:fill="FFFFFF"/>
        <w:rPr>
          <w:rFonts w:ascii="Times New Roman" w:hAnsi="Times New Roman" w:cs="Times New Roman"/>
          <w:color w:val="000000"/>
          <w:sz w:val="28"/>
          <w:szCs w:val="28"/>
        </w:rPr>
      </w:pPr>
      <w:r w:rsidRPr="00517B20">
        <w:rPr>
          <w:rFonts w:ascii="Times New Roman" w:hAnsi="Times New Roman" w:cs="Times New Roman"/>
          <w:i/>
          <w:sz w:val="28"/>
          <w:szCs w:val="28"/>
        </w:rPr>
        <w:t>Совет 8</w:t>
      </w:r>
      <w:r w:rsidRPr="00517B20">
        <w:rPr>
          <w:rFonts w:ascii="Times New Roman" w:hAnsi="Times New Roman" w:cs="Times New Roman"/>
          <w:sz w:val="28"/>
          <w:szCs w:val="28"/>
        </w:rPr>
        <w:t xml:space="preserve">. </w:t>
      </w:r>
      <w:r w:rsidRPr="00517B20">
        <w:rPr>
          <w:rFonts w:ascii="Times New Roman" w:hAnsi="Times New Roman" w:cs="Times New Roman"/>
          <w:color w:val="000000"/>
          <w:sz w:val="28"/>
          <w:szCs w:val="28"/>
        </w:rPr>
        <w:t>Не говорите плохо о школе, не критикуйте учителей в присутствии ребенка.</w:t>
      </w:r>
    </w:p>
    <w:p w14:paraId="0490618D" w14:textId="77777777" w:rsidR="00672543" w:rsidRPr="00517B20" w:rsidRDefault="00672543" w:rsidP="00672543">
      <w:pPr>
        <w:shd w:val="clear" w:color="auto" w:fill="FFFFFF"/>
        <w:rPr>
          <w:rFonts w:ascii="Times New Roman" w:hAnsi="Times New Roman" w:cs="Times New Roman"/>
          <w:color w:val="000000"/>
          <w:sz w:val="28"/>
          <w:szCs w:val="28"/>
        </w:rPr>
      </w:pPr>
      <w:r w:rsidRPr="00517B20">
        <w:rPr>
          <w:rFonts w:ascii="Times New Roman" w:hAnsi="Times New Roman" w:cs="Times New Roman"/>
          <w:color w:val="000000"/>
          <w:sz w:val="28"/>
          <w:szCs w:val="28"/>
        </w:rPr>
        <w:t>Создавайте у него позитивное, положительное отношение к школе.</w:t>
      </w:r>
    </w:p>
    <w:p w14:paraId="31FB2242"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t xml:space="preserve">    Пожелание родителям: занимайтесь со своими детьми, помогайте им. Не оставляйте в трудном деле ребёнка одного. Помните! Процесс образования – самое трудное дело в жизни человека.</w:t>
      </w:r>
    </w:p>
    <w:p w14:paraId="0A5E151F"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t xml:space="preserve">   К сожалению, современные семьи не всегда имеют возможность целенаправленно воздействовать на учебную мотивацию ребёнка, и основной причиной ошибок является недостаточный уровень педагогической культуры родителей. Именно в семье дети получают первые уроки нравственности, формируется их характер, нормы поведения, индивидуальные качества личности, закладываются исходные жизненные позиции. Поэтому крайне важно, чтобы основной составной частью работы образовательных учреждений, в частности, классных руководителей, было продуманное, педагогически обоснованное взаимодействие с семьей каждого ребенка. Для этого, порой мотивация необходима не только для детей, но и для родителей. </w:t>
      </w:r>
    </w:p>
    <w:p w14:paraId="565D0341" w14:textId="77777777" w:rsidR="00672543" w:rsidRPr="00517B20" w:rsidRDefault="00672543" w:rsidP="00672543">
      <w:pPr>
        <w:rPr>
          <w:rFonts w:ascii="Times New Roman" w:hAnsi="Times New Roman" w:cs="Times New Roman"/>
          <w:sz w:val="28"/>
          <w:szCs w:val="28"/>
        </w:rPr>
      </w:pPr>
      <w:r w:rsidRPr="00517B20">
        <w:rPr>
          <w:rFonts w:ascii="Times New Roman" w:hAnsi="Times New Roman" w:cs="Times New Roman"/>
          <w:sz w:val="28"/>
          <w:szCs w:val="28"/>
        </w:rPr>
        <w:t xml:space="preserve">    Взаимодействие школы и семьи начинается с изучения условий и микроклимата семейного воспитания, индивидуальных особенностей детей и родителей. Изучение семьи ученика позволяет ближе понять стиль жизни семьи, её духовные ценности, воспитательные возможности, взаимоотношения ученика с родителями. При этом используется комплекс </w:t>
      </w:r>
      <w:proofErr w:type="gramStart"/>
      <w:r w:rsidRPr="00517B20">
        <w:rPr>
          <w:rFonts w:ascii="Times New Roman" w:hAnsi="Times New Roman" w:cs="Times New Roman"/>
          <w:sz w:val="28"/>
          <w:szCs w:val="28"/>
        </w:rPr>
        <w:t xml:space="preserve">традиционных  </w:t>
      </w:r>
      <w:r w:rsidRPr="00517B20">
        <w:rPr>
          <w:rStyle w:val="ad"/>
          <w:rFonts w:ascii="Times New Roman" w:hAnsi="Times New Roman" w:cs="Times New Roman"/>
          <w:bCs/>
          <w:color w:val="000000"/>
          <w:sz w:val="28"/>
          <w:szCs w:val="28"/>
        </w:rPr>
        <w:t>форм</w:t>
      </w:r>
      <w:proofErr w:type="gramEnd"/>
      <w:r w:rsidRPr="00517B20">
        <w:rPr>
          <w:rStyle w:val="ad"/>
          <w:rFonts w:ascii="Times New Roman" w:hAnsi="Times New Roman" w:cs="Times New Roman"/>
          <w:bCs/>
          <w:color w:val="000000"/>
          <w:sz w:val="28"/>
          <w:szCs w:val="28"/>
        </w:rPr>
        <w:t xml:space="preserve"> работы классного руководителя с родителями обучающихся</w:t>
      </w:r>
      <w:r w:rsidRPr="00517B20">
        <w:rPr>
          <w:rStyle w:val="ad"/>
          <w:rFonts w:ascii="Times New Roman" w:hAnsi="Times New Roman" w:cs="Times New Roman"/>
          <w:color w:val="000000"/>
          <w:sz w:val="28"/>
          <w:szCs w:val="28"/>
        </w:rPr>
        <w:t>:</w:t>
      </w:r>
    </w:p>
    <w:p w14:paraId="4952A8E8" w14:textId="77777777" w:rsidR="00672543" w:rsidRPr="00517B20" w:rsidRDefault="00672543" w:rsidP="00672543">
      <w:pPr>
        <w:pStyle w:val="ac"/>
        <w:shd w:val="clear" w:color="auto" w:fill="FFFFFF"/>
        <w:spacing w:before="0" w:beforeAutospacing="0" w:after="300" w:afterAutospacing="0"/>
        <w:rPr>
          <w:color w:val="000000"/>
          <w:sz w:val="28"/>
          <w:szCs w:val="28"/>
        </w:rPr>
      </w:pPr>
      <w:r w:rsidRPr="00517B20">
        <w:rPr>
          <w:color w:val="000000"/>
          <w:sz w:val="28"/>
          <w:szCs w:val="28"/>
        </w:rPr>
        <w:lastRenderedPageBreak/>
        <w:t xml:space="preserve">1. Анкеты, беседы, опросы, тесты.                                                                                                                                               2. Родительское собрание, беседы.                                                                                                                                                       3. Школьный лекторий, школьные и </w:t>
      </w:r>
      <w:proofErr w:type="gramStart"/>
      <w:r w:rsidRPr="00517B20">
        <w:rPr>
          <w:color w:val="000000"/>
          <w:sz w:val="28"/>
          <w:szCs w:val="28"/>
        </w:rPr>
        <w:t>классные  тематические</w:t>
      </w:r>
      <w:proofErr w:type="gramEnd"/>
      <w:r w:rsidRPr="00517B20">
        <w:rPr>
          <w:color w:val="000000"/>
          <w:sz w:val="28"/>
          <w:szCs w:val="28"/>
        </w:rPr>
        <w:t xml:space="preserve"> конференции для родителей, родительские лектории по микрогруппам родителей.                                                                                                                                                             4. Совместные праздники и другие формы внеклассной деятельности, дни творчества для детей и их родителей, открытые уроки, родительское общественное патрулирование, шефская помощь, родительские собрания.                                                                                                                                              5. Круглые столы, родительские конференции, вечера вопросов и ответов, тренинги, индивидуальные консультации.                                                                                                                                                                 6. Посещения семей, подготовка школьных и классных праздников, </w:t>
      </w:r>
      <w:proofErr w:type="gramStart"/>
      <w:r w:rsidRPr="00517B20">
        <w:rPr>
          <w:color w:val="000000"/>
          <w:sz w:val="28"/>
          <w:szCs w:val="28"/>
        </w:rPr>
        <w:t>заседания  родительских</w:t>
      </w:r>
      <w:proofErr w:type="gramEnd"/>
      <w:r w:rsidRPr="00517B20">
        <w:rPr>
          <w:color w:val="000000"/>
          <w:sz w:val="28"/>
          <w:szCs w:val="28"/>
        </w:rPr>
        <w:t xml:space="preserve"> комитетов.                                                                                                                                                                                               7.  Классные советы, классные родительские комитеты.</w:t>
      </w:r>
    </w:p>
    <w:p w14:paraId="5C24706E"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43"/>
    <w:rsid w:val="00672543"/>
    <w:rsid w:val="006C0B77"/>
    <w:rsid w:val="00700173"/>
    <w:rsid w:val="008242FF"/>
    <w:rsid w:val="00870751"/>
    <w:rsid w:val="00922C48"/>
    <w:rsid w:val="00AF1FC1"/>
    <w:rsid w:val="00B915B7"/>
    <w:rsid w:val="00EA59DF"/>
    <w:rsid w:val="00EE4070"/>
    <w:rsid w:val="00EF2CC1"/>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9863"/>
  <w15:chartTrackingRefBased/>
  <w15:docId w15:val="{E66C5993-C0A6-4099-854C-AFA80DBD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543"/>
    <w:pPr>
      <w:spacing w:after="200" w:line="276" w:lineRule="auto"/>
    </w:pPr>
    <w:rPr>
      <w:kern w:val="0"/>
      <w14:ligatures w14:val="none"/>
    </w:rPr>
  </w:style>
  <w:style w:type="paragraph" w:styleId="1">
    <w:name w:val="heading 1"/>
    <w:basedOn w:val="a"/>
    <w:next w:val="a"/>
    <w:link w:val="10"/>
    <w:uiPriority w:val="9"/>
    <w:qFormat/>
    <w:rsid w:val="00672543"/>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2543"/>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2543"/>
    <w:pPr>
      <w:keepNext/>
      <w:keepLines/>
      <w:spacing w:before="160" w:after="80" w:line="240"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72543"/>
    <w:pPr>
      <w:keepNext/>
      <w:keepLines/>
      <w:spacing w:before="80" w:after="40" w:line="240" w:lineRule="auto"/>
      <w:outlineLvl w:val="3"/>
    </w:pPr>
    <w:rPr>
      <w:rFonts w:eastAsiaTheme="majorEastAsia" w:cstheme="majorBidi"/>
      <w:i/>
      <w:iCs/>
      <w:color w:val="2F5496" w:themeColor="accent1" w:themeShade="BF"/>
      <w:sz w:val="28"/>
    </w:rPr>
  </w:style>
  <w:style w:type="paragraph" w:styleId="5">
    <w:name w:val="heading 5"/>
    <w:basedOn w:val="a"/>
    <w:next w:val="a"/>
    <w:link w:val="50"/>
    <w:uiPriority w:val="9"/>
    <w:semiHidden/>
    <w:unhideWhenUsed/>
    <w:qFormat/>
    <w:rsid w:val="00672543"/>
    <w:pPr>
      <w:keepNext/>
      <w:keepLines/>
      <w:spacing w:before="80" w:after="40" w:line="240" w:lineRule="auto"/>
      <w:outlineLvl w:val="4"/>
    </w:pPr>
    <w:rPr>
      <w:rFonts w:eastAsiaTheme="majorEastAsia" w:cstheme="majorBidi"/>
      <w:color w:val="2F5496" w:themeColor="accent1" w:themeShade="BF"/>
      <w:sz w:val="28"/>
    </w:rPr>
  </w:style>
  <w:style w:type="paragraph" w:styleId="6">
    <w:name w:val="heading 6"/>
    <w:basedOn w:val="a"/>
    <w:next w:val="a"/>
    <w:link w:val="60"/>
    <w:uiPriority w:val="9"/>
    <w:semiHidden/>
    <w:unhideWhenUsed/>
    <w:qFormat/>
    <w:rsid w:val="00672543"/>
    <w:pPr>
      <w:keepNext/>
      <w:keepLines/>
      <w:spacing w:before="40" w:after="0" w:line="240" w:lineRule="auto"/>
      <w:outlineLvl w:val="5"/>
    </w:pPr>
    <w:rPr>
      <w:rFonts w:eastAsiaTheme="majorEastAsia" w:cstheme="majorBidi"/>
      <w:i/>
      <w:iCs/>
      <w:color w:val="595959" w:themeColor="text1" w:themeTint="A6"/>
      <w:sz w:val="28"/>
    </w:rPr>
  </w:style>
  <w:style w:type="paragraph" w:styleId="7">
    <w:name w:val="heading 7"/>
    <w:basedOn w:val="a"/>
    <w:next w:val="a"/>
    <w:link w:val="70"/>
    <w:uiPriority w:val="9"/>
    <w:semiHidden/>
    <w:unhideWhenUsed/>
    <w:qFormat/>
    <w:rsid w:val="00672543"/>
    <w:pPr>
      <w:keepNext/>
      <w:keepLines/>
      <w:spacing w:before="40" w:after="0" w:line="240" w:lineRule="auto"/>
      <w:outlineLvl w:val="6"/>
    </w:pPr>
    <w:rPr>
      <w:rFonts w:eastAsiaTheme="majorEastAsia" w:cstheme="majorBidi"/>
      <w:color w:val="595959" w:themeColor="text1" w:themeTint="A6"/>
      <w:sz w:val="28"/>
    </w:rPr>
  </w:style>
  <w:style w:type="paragraph" w:styleId="8">
    <w:name w:val="heading 8"/>
    <w:basedOn w:val="a"/>
    <w:next w:val="a"/>
    <w:link w:val="80"/>
    <w:uiPriority w:val="9"/>
    <w:semiHidden/>
    <w:unhideWhenUsed/>
    <w:qFormat/>
    <w:rsid w:val="00672543"/>
    <w:pPr>
      <w:keepNext/>
      <w:keepLines/>
      <w:spacing w:after="0" w:line="240" w:lineRule="auto"/>
      <w:outlineLvl w:val="7"/>
    </w:pPr>
    <w:rPr>
      <w:rFonts w:eastAsiaTheme="majorEastAsia" w:cstheme="majorBidi"/>
      <w:i/>
      <w:iCs/>
      <w:color w:val="272727" w:themeColor="text1" w:themeTint="D8"/>
      <w:sz w:val="28"/>
    </w:rPr>
  </w:style>
  <w:style w:type="paragraph" w:styleId="9">
    <w:name w:val="heading 9"/>
    <w:basedOn w:val="a"/>
    <w:next w:val="a"/>
    <w:link w:val="90"/>
    <w:uiPriority w:val="9"/>
    <w:semiHidden/>
    <w:unhideWhenUsed/>
    <w:qFormat/>
    <w:rsid w:val="00672543"/>
    <w:pPr>
      <w:keepNext/>
      <w:keepLines/>
      <w:spacing w:after="0" w:line="240" w:lineRule="auto"/>
      <w:outlineLvl w:val="8"/>
    </w:pPr>
    <w:rPr>
      <w:rFonts w:eastAsiaTheme="majorEastAsia" w:cstheme="majorBidi"/>
      <w:color w:val="272727" w:themeColor="text1" w:themeTint="D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2543"/>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672543"/>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672543"/>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672543"/>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672543"/>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672543"/>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672543"/>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672543"/>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672543"/>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672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2543"/>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672543"/>
    <w:pPr>
      <w:numPr>
        <w:ilvl w:val="1"/>
      </w:numPr>
      <w:spacing w:after="160" w:line="240"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2543"/>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672543"/>
    <w:pPr>
      <w:spacing w:before="160" w:after="160" w:line="240" w:lineRule="auto"/>
      <w:jc w:val="center"/>
    </w:pPr>
    <w:rPr>
      <w:rFonts w:ascii="Times New Roman" w:hAnsi="Times New Roman"/>
      <w:i/>
      <w:iCs/>
      <w:color w:val="404040" w:themeColor="text1" w:themeTint="BF"/>
      <w:sz w:val="28"/>
    </w:rPr>
  </w:style>
  <w:style w:type="character" w:customStyle="1" w:styleId="22">
    <w:name w:val="Цитата 2 Знак"/>
    <w:basedOn w:val="a0"/>
    <w:link w:val="21"/>
    <w:uiPriority w:val="29"/>
    <w:rsid w:val="00672543"/>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672543"/>
    <w:pPr>
      <w:spacing w:after="160" w:line="240" w:lineRule="auto"/>
      <w:ind w:left="720"/>
      <w:contextualSpacing/>
    </w:pPr>
    <w:rPr>
      <w:rFonts w:ascii="Times New Roman" w:hAnsi="Times New Roman"/>
      <w:sz w:val="28"/>
    </w:rPr>
  </w:style>
  <w:style w:type="character" w:styleId="a8">
    <w:name w:val="Intense Emphasis"/>
    <w:basedOn w:val="a0"/>
    <w:uiPriority w:val="21"/>
    <w:qFormat/>
    <w:rsid w:val="00672543"/>
    <w:rPr>
      <w:i/>
      <w:iCs/>
      <w:color w:val="2F5496" w:themeColor="accent1" w:themeShade="BF"/>
    </w:rPr>
  </w:style>
  <w:style w:type="paragraph" w:styleId="a9">
    <w:name w:val="Intense Quote"/>
    <w:basedOn w:val="a"/>
    <w:next w:val="a"/>
    <w:link w:val="aa"/>
    <w:uiPriority w:val="30"/>
    <w:qFormat/>
    <w:rsid w:val="00672543"/>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sz w:val="28"/>
    </w:rPr>
  </w:style>
  <w:style w:type="character" w:customStyle="1" w:styleId="aa">
    <w:name w:val="Выделенная цитата Знак"/>
    <w:basedOn w:val="a0"/>
    <w:link w:val="a9"/>
    <w:uiPriority w:val="30"/>
    <w:rsid w:val="00672543"/>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672543"/>
    <w:rPr>
      <w:b/>
      <w:bCs/>
      <w:smallCaps/>
      <w:color w:val="2F5496" w:themeColor="accent1" w:themeShade="BF"/>
      <w:spacing w:val="5"/>
    </w:rPr>
  </w:style>
  <w:style w:type="paragraph" w:styleId="ac">
    <w:name w:val="Normal (Web)"/>
    <w:basedOn w:val="a"/>
    <w:uiPriority w:val="99"/>
    <w:unhideWhenUsed/>
    <w:rsid w:val="00672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qFormat/>
    <w:rsid w:val="006725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2031</Words>
  <Characters>11581</Characters>
  <Application>Microsoft Office Word</Application>
  <DocSecurity>0</DocSecurity>
  <Lines>96</Lines>
  <Paragraphs>27</Paragraphs>
  <ScaleCrop>false</ScaleCrop>
  <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2026-07-04T06:25:00Z</dcterms:created>
  <dcterms:modified xsi:type="dcterms:W3CDTF">2026-07-04T06:25:00Z</dcterms:modified>
</cp:coreProperties>
</file>